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843" w:rsidRPr="00DC7843" w:rsidRDefault="00DC7843" w:rsidP="00DC7843">
      <w:pPr>
        <w:shd w:val="clear" w:color="auto" w:fill="FFFFFF"/>
        <w:spacing w:line="270" w:lineRule="atLeast"/>
        <w:ind w:left="720"/>
        <w:rPr>
          <w:rFonts w:ascii="Helvetica" w:eastAsia="Times New Roman" w:hAnsi="Helvetica" w:cs="Times New Roman"/>
          <w:color w:val="3F3E3E"/>
          <w:sz w:val="18"/>
          <w:szCs w:val="18"/>
        </w:rPr>
      </w:pPr>
      <w:r w:rsidRPr="00DC7843">
        <w:rPr>
          <w:rFonts w:ascii="Helvetica" w:eastAsia="Times New Roman" w:hAnsi="Helvetica" w:cs="Times New Roman"/>
          <w:color w:val="3F3E3E"/>
          <w:sz w:val="18"/>
          <w:szCs w:val="18"/>
        </w:rPr>
        <w:t>Category: </w:t>
      </w:r>
      <w:hyperlink r:id="rId5" w:history="1">
        <w:r w:rsidRPr="00DC7843">
          <w:rPr>
            <w:rFonts w:ascii="Helvetica" w:eastAsia="Times New Roman" w:hAnsi="Helvetica" w:cs="Times New Roman"/>
            <w:color w:val="0000FF"/>
            <w:sz w:val="18"/>
            <w:szCs w:val="18"/>
          </w:rPr>
          <w:t>Minutes</w:t>
        </w:r>
      </w:hyperlink>
    </w:p>
    <w:p w:rsidR="00DC7843" w:rsidRPr="00DC7843" w:rsidRDefault="00DC7843" w:rsidP="00DC7843">
      <w:pPr>
        <w:shd w:val="clear" w:color="auto" w:fill="FFFFFF"/>
        <w:spacing w:line="270" w:lineRule="atLeast"/>
        <w:ind w:left="720"/>
        <w:rPr>
          <w:rFonts w:ascii="Helvetica" w:eastAsia="Times New Roman" w:hAnsi="Helvetica" w:cs="Times New Roman"/>
          <w:color w:val="3F3E3E"/>
          <w:sz w:val="18"/>
          <w:szCs w:val="18"/>
        </w:rPr>
      </w:pPr>
      <w:r w:rsidRPr="00DC7843">
        <w:rPr>
          <w:rFonts w:ascii="Helvetica" w:eastAsia="Times New Roman" w:hAnsi="Helvetica" w:cs="Times New Roman"/>
          <w:color w:val="3F3E3E"/>
          <w:sz w:val="18"/>
          <w:szCs w:val="18"/>
        </w:rPr>
        <w:t>Hits: 175</w:t>
      </w:r>
    </w:p>
    <w:p w:rsidR="00DC7843" w:rsidRPr="00DC7843" w:rsidRDefault="00DC7843" w:rsidP="00DC7843">
      <w:pPr>
        <w:shd w:val="clear" w:color="auto" w:fill="FFFFFF"/>
        <w:spacing w:after="240" w:line="270" w:lineRule="atLeast"/>
        <w:jc w:val="center"/>
        <w:rPr>
          <w:rFonts w:ascii="Helvetica" w:eastAsia="Times New Roman" w:hAnsi="Helvetica" w:cs="Times New Roman"/>
          <w:color w:val="3F3E3E"/>
          <w:sz w:val="18"/>
          <w:szCs w:val="18"/>
        </w:rPr>
      </w:pPr>
      <w:r w:rsidRPr="00DC7843">
        <w:rPr>
          <w:rFonts w:ascii="Helvetica" w:eastAsia="Times New Roman" w:hAnsi="Helvetica" w:cs="Times New Roman"/>
          <w:color w:val="3F3E3E"/>
          <w:sz w:val="18"/>
          <w:szCs w:val="18"/>
        </w:rPr>
        <w:br/>
        <w:t>Faculty Senate </w:t>
      </w:r>
      <w:r w:rsidRPr="00DC7843">
        <w:rPr>
          <w:rFonts w:ascii="Helvetica" w:eastAsia="Times New Roman" w:hAnsi="Helvetica" w:cs="Times New Roman"/>
          <w:color w:val="3F3E3E"/>
          <w:sz w:val="18"/>
          <w:szCs w:val="18"/>
        </w:rPr>
        <w:br/>
        <w:t>Held on: May 5, 2010, 3 pm </w:t>
      </w:r>
      <w:r w:rsidRPr="00DC7843">
        <w:rPr>
          <w:rFonts w:ascii="Helvetica" w:eastAsia="Times New Roman" w:hAnsi="Helvetica" w:cs="Times New Roman"/>
          <w:color w:val="3F3E3E"/>
          <w:sz w:val="18"/>
          <w:szCs w:val="18"/>
        </w:rPr>
        <w:br/>
        <w:t>Held at: John Gray Library, 8th Floor </w:t>
      </w:r>
    </w:p>
    <w:p w:rsidR="00DC7843" w:rsidRPr="00DC7843" w:rsidRDefault="00DC7843" w:rsidP="00DC7843">
      <w:pPr>
        <w:shd w:val="clear" w:color="auto" w:fill="FFFFFF"/>
        <w:spacing w:line="270" w:lineRule="atLeast"/>
        <w:jc w:val="both"/>
        <w:rPr>
          <w:rFonts w:ascii="Helvetica" w:hAnsi="Helvetica" w:cs="Times New Roman"/>
          <w:color w:val="3F3E3E"/>
          <w:sz w:val="18"/>
          <w:szCs w:val="18"/>
        </w:rPr>
      </w:pPr>
      <w:r w:rsidRPr="00DC7843">
        <w:rPr>
          <w:rFonts w:ascii="Helvetica" w:hAnsi="Helvetica" w:cs="Times New Roman"/>
          <w:color w:val="3F3E3E"/>
          <w:sz w:val="18"/>
          <w:szCs w:val="18"/>
        </w:rPr>
        <w:t>Faculty Senate</w:t>
      </w:r>
      <w:r w:rsidRPr="00DC7843">
        <w:rPr>
          <w:rFonts w:ascii="Helvetica" w:hAnsi="Helvetica" w:cs="Times New Roman"/>
          <w:color w:val="3F3E3E"/>
          <w:sz w:val="18"/>
          <w:szCs w:val="18"/>
        </w:rPr>
        <w:br/>
        <w:t>Minutes of the Meeting </w:t>
      </w:r>
      <w:r w:rsidRPr="00DC7843">
        <w:rPr>
          <w:rFonts w:ascii="Helvetica" w:hAnsi="Helvetica" w:cs="Times New Roman"/>
          <w:color w:val="3F3E3E"/>
          <w:sz w:val="18"/>
          <w:szCs w:val="18"/>
        </w:rPr>
        <w:br/>
        <w:t>May 5, 2010 </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Attending: College of Arts and Sciences: Valentin Andreev(at-large), Dianna Rivers(at-large),Randall Yoder, Nancy Blume, Faith Wallace, Jeff Forret, Teri Davis, Jennifer Fagen, Catalina Castillon, Pat Heintzelman, Yaw Oteng, Ted Mahavier, Kumer Das, Bo Sun,</w:t>
      </w:r>
      <w:r w:rsidRPr="00DC7843">
        <w:rPr>
          <w:rFonts w:ascii="Helvetica" w:hAnsi="Helvetica" w:cs="Times New Roman"/>
          <w:color w:val="3F3E3E"/>
          <w:sz w:val="18"/>
          <w:szCs w:val="18"/>
        </w:rPr>
        <w:br/>
        <w:t>Mike Warren, Joe Kruger, College of Business: George Kenyon(at-large), Alicen Flosi, Tommy Thompson, Soumava Bandyopadhyay, Howell Lynch, College of Education and Human Development: Lula Henry(at-large), Betty Duncan, Elvis Arterbury, Jane Irons, Molly Dahm, Barbara Hernandez, College of Engineering: John Gassage, Weihang Zhu, Enno Koehn, College of Fine Arts and Communication: Nicki Michalski, Library: Mark Asteris, Sarah Tusa, Developmental Studies: Umporn Tosirisuk, Lamar State College, Port Arthur: Mavis Triebel</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Not Attending: College of Arts and Sciences: George Irwin, Paul Bernazzani, Jennie Godkin, Jeremy Shelton, Mike Mathis, Don Owen, Jimmy Bryan, Tom Sowers, II, Ouoc-Nam Tran, College of Education and Human Development: Sandra Richardson(at-large),Fara Goulas, College of Engineering: Paul Corder(at-large), Kyaw Aung, Wendeal Bean, College of Fine Arts and Communication: Xenia Fedorchenko, Zanthia Smith, Monica Harn, Jeff Wisor, Kurt Gilman, Prince Thomas, Library: Trina Nolen</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Quorum was met.</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Call to Order: </w:t>
      </w:r>
      <w:r w:rsidRPr="00DC7843">
        <w:rPr>
          <w:rFonts w:ascii="Helvetica" w:hAnsi="Helvetica" w:cs="Times New Roman"/>
          <w:color w:val="3F3E3E"/>
          <w:sz w:val="18"/>
          <w:szCs w:val="18"/>
        </w:rPr>
        <w:br/>
        <w:t>President Valentin Andreev called the meeting to order at 3:00 p.m.</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Approval of Minutes:</w:t>
      </w:r>
      <w:r w:rsidRPr="00DC7843">
        <w:rPr>
          <w:rFonts w:ascii="Helvetica" w:hAnsi="Helvetica" w:cs="Times New Roman"/>
          <w:color w:val="3F3E3E"/>
          <w:sz w:val="18"/>
          <w:szCs w:val="18"/>
        </w:rPr>
        <w:br/>
        <w:t>Ted Mahavier made the motion to approve the minutes of April 7, 2010 as distributed, and Howell Lynch seconded the motion. Motion carried.</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President’s Report: </w:t>
      </w:r>
      <w:r w:rsidRPr="00DC7843">
        <w:rPr>
          <w:rFonts w:ascii="Helvetica" w:hAnsi="Helvetica" w:cs="Times New Roman"/>
          <w:color w:val="3F3E3E"/>
          <w:sz w:val="18"/>
          <w:szCs w:val="18"/>
        </w:rPr>
        <w:br/>
        <w:t>1. SACS: Valentin Andreev reported that SACS has given approval (unofficial) to the University following SACS’ visit with regard to the Academic Partnership programs. </w:t>
      </w:r>
      <w:r w:rsidRPr="00DC7843">
        <w:rPr>
          <w:rFonts w:ascii="Helvetica" w:hAnsi="Helvetica" w:cs="Times New Roman"/>
          <w:color w:val="3F3E3E"/>
          <w:sz w:val="18"/>
          <w:szCs w:val="18"/>
        </w:rPr>
        <w:br/>
        <w:t>Valentin commended the LU faculty and administration, the push from faculty senate, and the faculty, chairs, and dean from the College of Education for an outstanding job. Valentin said the presentations given were amazing. </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2. Equity: The President believes equity may be possible. Our salaries are the highest in the state among comparable universities, such as Sam Houston, and Texas State University at San Marcos. The Equity Committee voted for equity raises for instructors. The instructors and adjuncts have large teaching loads. </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 xml:space="preserve">3. Tenure and Promotion: Provost Steve Doblin pledged he was not trying to make us a regional research </w:t>
      </w:r>
      <w:r w:rsidRPr="00DC7843">
        <w:rPr>
          <w:rFonts w:ascii="Helvetica" w:hAnsi="Helvetica" w:cs="Times New Roman"/>
          <w:color w:val="3F3E3E"/>
          <w:sz w:val="18"/>
          <w:szCs w:val="18"/>
        </w:rPr>
        <w:lastRenderedPageBreak/>
        <w:t>university. Any publications, with not too small an audience (local publication), will be accepted if peer reviewed, whether education, pedagogy, student research, etc. The Faculty Handbook does not require the Provost to coordinate his recommendation with the one from the University Promotion or Tenure Committee, particularly in a situation of different recommendations by a department, college or university committee. Dr. Doblin agreed that when going to full professor from associate professor, it takes six years, according to the current Faculty Handbook. Tenure and Promotion will be the biggest priority this fall. </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5. Committees of Distance Education and Parking: President promised that we will have a faculty senate representative on these two Committees of Distance Education and Parking. </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6. Growth of University: Next year we need to consider how to keep the university growing. The environment is very competitive among colleges and universities. </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7. Deans’ and Chairs’ Evaluations: Deans’ evaluations next year need a new formula with input from Faculty Senate. Administration collects the forms, does the analysis and then we supply our input. The Chairs’ evaluations consist of much “fluff” and going through the motions. </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8. Faculty Senate President Workload: The President of the Faculty Senate has an enormous workload if the President is involved in all that is requested by the University President or Provost. We need to consider if we continue with a Vice President or utilize a President Elect who better understands what is involved in the presidency. We may also need an Election Committee that starts the election process earlier. </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9. Thank You: Valentin thanked the senate for the opportunity to lead. He also thanked Jeremy Shelton, VP, and Dianna Rivers, Secretary, for the work they have done this year. </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r>
      <w:r w:rsidRPr="00DC7843">
        <w:rPr>
          <w:rFonts w:ascii="Helvetica" w:hAnsi="Helvetica" w:cs="Times New Roman"/>
          <w:color w:val="3F3E3E"/>
          <w:sz w:val="18"/>
          <w:szCs w:val="18"/>
        </w:rPr>
        <w:br/>
        <w:t>Committee Reports</w:t>
      </w:r>
      <w:r w:rsidRPr="00DC7843">
        <w:rPr>
          <w:rFonts w:ascii="Helvetica" w:hAnsi="Helvetica" w:cs="Times New Roman"/>
          <w:color w:val="3F3E3E"/>
          <w:sz w:val="18"/>
          <w:szCs w:val="18"/>
        </w:rPr>
        <w:br/>
        <w:t>a. Academic Issues: In today’s brief absence of Nicki Michalski, Committee Chair, the following report was presented by Betty Duncan, Committee member: </w:t>
      </w:r>
      <w:r w:rsidRPr="00DC7843">
        <w:rPr>
          <w:rFonts w:ascii="Helvetica" w:hAnsi="Helvetica" w:cs="Times New Roman"/>
          <w:color w:val="3F3E3E"/>
          <w:sz w:val="18"/>
          <w:szCs w:val="18"/>
        </w:rPr>
        <w:br/>
        <w:t>The committee feels:</w:t>
      </w:r>
      <w:r w:rsidRPr="00DC7843">
        <w:rPr>
          <w:rFonts w:ascii="Helvetica" w:hAnsi="Helvetica" w:cs="Times New Roman"/>
          <w:color w:val="3F3E3E"/>
          <w:sz w:val="18"/>
          <w:szCs w:val="18"/>
        </w:rPr>
        <w:br/>
        <w:t>1. The paragraph “Any student who wishes to repeat a course must do so before completing a more advanced course in the same subject. The chair of the department offering the course will determine what constitutes a more advanced course.” Should be deleted. It is unenforceable.</w:t>
      </w:r>
      <w:r w:rsidRPr="00DC7843">
        <w:rPr>
          <w:rFonts w:ascii="Helvetica" w:hAnsi="Helvetica" w:cs="Times New Roman"/>
          <w:color w:val="3F3E3E"/>
          <w:sz w:val="18"/>
          <w:szCs w:val="18"/>
        </w:rPr>
        <w:br/>
        <w:t>2. No single course should be able to be dropped or failed more than 3 times. A student should not be able to use a grade replacement for a 4th attempt.</w:t>
      </w:r>
      <w:r w:rsidRPr="00DC7843">
        <w:rPr>
          <w:rFonts w:ascii="Helvetica" w:hAnsi="Helvetica" w:cs="Times New Roman"/>
          <w:color w:val="3F3E3E"/>
          <w:sz w:val="18"/>
          <w:szCs w:val="18"/>
        </w:rPr>
        <w:br/>
        <w:t>3. The fresh start policy should be retained. However, we would like to see the time limit dropped to a five year period from seven. (The Committee to check with Kevin Smith regarding whether it is possible to change this item.)</w:t>
      </w:r>
      <w:r w:rsidRPr="00DC7843">
        <w:rPr>
          <w:rFonts w:ascii="Helvetica" w:hAnsi="Helvetica" w:cs="Times New Roman"/>
          <w:color w:val="3F3E3E"/>
          <w:sz w:val="18"/>
          <w:szCs w:val="18"/>
        </w:rPr>
        <w:br/>
        <w:t>4. No student should have more than 6 Fs on their transcript. If they exceed that number, they should be permanently expelled from the university.</w:t>
      </w:r>
      <w:r w:rsidRPr="00DC7843">
        <w:rPr>
          <w:rFonts w:ascii="Helvetica" w:hAnsi="Helvetica" w:cs="Times New Roman"/>
          <w:color w:val="3F3E3E"/>
          <w:sz w:val="18"/>
          <w:szCs w:val="18"/>
        </w:rPr>
        <w:br/>
        <w:t>5. The current grade replacement policy should be rescinded and a policy which averages all attempts should be implemented.</w:t>
      </w:r>
      <w:r w:rsidRPr="00DC7843">
        <w:rPr>
          <w:rFonts w:ascii="Helvetica" w:hAnsi="Helvetica" w:cs="Times New Roman"/>
          <w:color w:val="3F3E3E"/>
          <w:sz w:val="18"/>
          <w:szCs w:val="18"/>
        </w:rPr>
        <w:br/>
        <w:t>Valentin asked that the faculty senators consider the preceding five points and next year create a resolution. </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b. Faculty Issues: Lula Henry, Committee Chair, stated the following:</w:t>
      </w:r>
      <w:r w:rsidRPr="00DC7843">
        <w:rPr>
          <w:rFonts w:ascii="Helvetica" w:hAnsi="Helvetica" w:cs="Times New Roman"/>
          <w:color w:val="3F3E3E"/>
          <w:sz w:val="18"/>
          <w:szCs w:val="18"/>
        </w:rPr>
        <w:br/>
        <w:t>Lula thanked her committee for their hard work this year. The committee was unsuccessful in getting an appointment with Dr. Doblin to discuss tenure and promotion. The guidelines used by each department and college for the second and fourth year tenure reviews were studied. There were vast differences. Having a third year review was presented to Dr. Doblin. He was not opposed and said many universities have gone to that timeframe. Two years is often too early and four years to late for the faculty member to make a change. Lula also said that the education college is not as flawed as the independent group that watches us states. We are recognized by NCAT and the State. </w:t>
      </w:r>
      <w:r w:rsidRPr="00DC7843">
        <w:rPr>
          <w:rFonts w:ascii="Helvetica" w:hAnsi="Helvetica" w:cs="Times New Roman"/>
          <w:color w:val="3F3E3E"/>
          <w:sz w:val="18"/>
          <w:szCs w:val="18"/>
        </w:rPr>
        <w:br/>
        <w:t>c. Budget &amp; Compensation: Barbara Hernandez, Committee Chair reported:</w:t>
      </w:r>
      <w:r w:rsidRPr="00DC7843">
        <w:rPr>
          <w:rFonts w:ascii="Helvetica" w:hAnsi="Helvetica" w:cs="Times New Roman"/>
          <w:color w:val="3F3E3E"/>
          <w:sz w:val="18"/>
          <w:szCs w:val="18"/>
        </w:rPr>
        <w:br/>
        <w:t>Barbara presented an amended Budget and Compensation Committee Report, including totals for the Library, absent in last month’s report. Copies of the report were distributed. The University grand totals changed very slightly. (Electronic copies of Reports are found at the end of the Minutes.) </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d. Faculty Research &amp; Development: John Gossage, Committee Chair, reported:</w:t>
      </w:r>
      <w:r w:rsidRPr="00DC7843">
        <w:rPr>
          <w:rFonts w:ascii="Helvetica" w:hAnsi="Helvetica" w:cs="Times New Roman"/>
          <w:color w:val="3F3E3E"/>
          <w:sz w:val="18"/>
          <w:szCs w:val="18"/>
        </w:rPr>
        <w:br/>
        <w:t>John thanked the committee for their hard work done thus far. Another leave request was just received. It is a leave for half time pay and should be granted. </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r>
      <w:r w:rsidRPr="00DC7843">
        <w:rPr>
          <w:rFonts w:ascii="Helvetica" w:hAnsi="Helvetica" w:cs="Times New Roman"/>
          <w:color w:val="3F3E3E"/>
          <w:sz w:val="18"/>
          <w:szCs w:val="18"/>
        </w:rPr>
        <w:br/>
        <w:t>e. Distinguished Faculty Lecture (DFL): Alicen Flosi reported the following: </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In Fara Goulas’ absence, Alicen thanked the committee. The lecturer has been selected. The dinner is scheduled for October 11, Columbus Day. It was close this year with lots of diversity. The recipient is Dr. Rafael Tadmor, Chemical Engineering, and his presentation is “Force and Motion from Ancient Egypt to Lamar University.” It will be publicized next week. </w:t>
      </w:r>
      <w:r w:rsidRPr="00DC7843">
        <w:rPr>
          <w:rFonts w:ascii="Helvetica" w:hAnsi="Helvetica" w:cs="Times New Roman"/>
          <w:color w:val="3F3E3E"/>
          <w:sz w:val="18"/>
          <w:szCs w:val="18"/>
        </w:rPr>
        <w:br/>
        <w:t>Old Business:</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1. Valentin called on Mark Asteris to report on Staff Appreciation Day. The date is May 11, next Tuesday, 12 noon in the Montagne Center. Please submit your $20 in the mail. The staff selected the menu. It is a southern dinner of fried chicken, roast turkey, vegetables, Waldorf salad, and pecan pie. Volunteers are requested. </w:t>
      </w:r>
      <w:r w:rsidRPr="00DC7843">
        <w:rPr>
          <w:rFonts w:ascii="Helvetica" w:hAnsi="Helvetica" w:cs="Times New Roman"/>
          <w:color w:val="3F3E3E"/>
          <w:sz w:val="18"/>
          <w:szCs w:val="18"/>
        </w:rPr>
        <w:br/>
        <w:t>2. Resolution on SACS, which was introduced at the April 7, meeting was presented for vote today:</w:t>
      </w:r>
      <w:r w:rsidRPr="00DC7843">
        <w:rPr>
          <w:rFonts w:ascii="Helvetica" w:hAnsi="Helvetica" w:cs="Times New Roman"/>
          <w:color w:val="3F3E3E"/>
          <w:sz w:val="18"/>
          <w:szCs w:val="18"/>
        </w:rPr>
        <w:br/>
        <w:t>Resolution</w:t>
      </w:r>
      <w:r w:rsidRPr="00DC7843">
        <w:rPr>
          <w:rFonts w:ascii="Helvetica" w:hAnsi="Helvetica" w:cs="Times New Roman"/>
          <w:color w:val="3F3E3E"/>
          <w:sz w:val="18"/>
          <w:szCs w:val="18"/>
        </w:rPr>
        <w:br/>
        <w:t>Of the Faculty Senate of Lamar University</w:t>
      </w:r>
      <w:r w:rsidRPr="00DC7843">
        <w:rPr>
          <w:rFonts w:ascii="Helvetica" w:hAnsi="Helvetica" w:cs="Times New Roman"/>
          <w:color w:val="3F3E3E"/>
          <w:sz w:val="18"/>
          <w:szCs w:val="18"/>
        </w:rPr>
        <w:br/>
        <w:t>APRIL 7, 2010</w:t>
      </w:r>
      <w:r w:rsidRPr="00DC7843">
        <w:rPr>
          <w:rFonts w:ascii="Helvetica" w:hAnsi="Helvetica" w:cs="Times New Roman"/>
          <w:color w:val="3F3E3E"/>
          <w:sz w:val="18"/>
          <w:szCs w:val="18"/>
        </w:rPr>
        <w:br/>
        <w:t>Whereas Lamar University’s Instructional Mission emphasizes quality teaching, student access to faculty, and careful student counseling,</w:t>
      </w:r>
      <w:r w:rsidRPr="00DC7843">
        <w:rPr>
          <w:rFonts w:ascii="Helvetica" w:hAnsi="Helvetica" w:cs="Times New Roman"/>
          <w:color w:val="3F3E3E"/>
          <w:sz w:val="18"/>
          <w:szCs w:val="18"/>
        </w:rPr>
        <w:br/>
        <w:t>Whereas the academic faculty and instructional leaders are responsible for the academic integrity and content of all courses and programs via distance education,</w:t>
      </w:r>
      <w:r w:rsidRPr="00DC7843">
        <w:rPr>
          <w:rFonts w:ascii="Helvetica" w:hAnsi="Helvetica" w:cs="Times New Roman"/>
          <w:color w:val="3F3E3E"/>
          <w:sz w:val="18"/>
          <w:szCs w:val="18"/>
        </w:rPr>
        <w:br/>
        <w:t>Whereas the SACS review of Lamar University’s Academic Partnership Master Degree program in Educational Administration, Educational Leadership, and Educational Technology highlighted several issues of concern simultaneous to concerns faculty voiced at the outset of the program</w:t>
      </w:r>
      <w:r w:rsidRPr="00DC7843">
        <w:rPr>
          <w:rFonts w:ascii="Helvetica" w:hAnsi="Helvetica" w:cs="Times New Roman"/>
          <w:color w:val="3F3E3E"/>
          <w:sz w:val="18"/>
          <w:szCs w:val="18"/>
        </w:rPr>
        <w:br/>
        <w:t>Be it resolved </w:t>
      </w:r>
      <w:r w:rsidRPr="00DC7843">
        <w:rPr>
          <w:rFonts w:ascii="Helvetica" w:hAnsi="Helvetica" w:cs="Times New Roman"/>
          <w:color w:val="3F3E3E"/>
          <w:sz w:val="18"/>
          <w:szCs w:val="18"/>
        </w:rPr>
        <w:br/>
        <w:t>that the Faculty Senate of Lamar University strongly endorses the following changes to the Lamar University Academic Partnership Master Degree in Educational Administration as proposed in the EDLD Faculty Position Paper for SACS response:</w:t>
      </w:r>
      <w:r w:rsidRPr="00DC7843">
        <w:rPr>
          <w:rFonts w:ascii="Helvetica" w:hAnsi="Helvetica" w:cs="Times New Roman"/>
          <w:color w:val="3F3E3E"/>
          <w:sz w:val="18"/>
          <w:szCs w:val="18"/>
        </w:rPr>
        <w:br/>
        <w:t>• Faculty supervision of all internships</w:t>
      </w:r>
      <w:r w:rsidRPr="00DC7843">
        <w:rPr>
          <w:rFonts w:ascii="Helvetica" w:hAnsi="Helvetica" w:cs="Times New Roman"/>
          <w:color w:val="3F3E3E"/>
          <w:sz w:val="18"/>
          <w:szCs w:val="18"/>
        </w:rPr>
        <w:br/>
        <w:t>• The incorporation of applied/action research by both faculty and students within the program</w:t>
      </w:r>
      <w:r w:rsidRPr="00DC7843">
        <w:rPr>
          <w:rFonts w:ascii="Helvetica" w:hAnsi="Helvetica" w:cs="Times New Roman"/>
          <w:color w:val="3F3E3E"/>
          <w:sz w:val="18"/>
          <w:szCs w:val="18"/>
        </w:rPr>
        <w:br/>
        <w:t>• The hiring of four new Ph.D. faculty members this year and four the next year</w:t>
      </w:r>
      <w:r w:rsidRPr="00DC7843">
        <w:rPr>
          <w:rFonts w:ascii="Helvetica" w:hAnsi="Helvetica" w:cs="Times New Roman"/>
          <w:color w:val="3F3E3E"/>
          <w:sz w:val="18"/>
          <w:szCs w:val="18"/>
        </w:rPr>
        <w:br/>
        <w:t>• Changing the title of HEH class assistants from “coaches” to “Instruction Associates”</w:t>
      </w:r>
      <w:r w:rsidRPr="00DC7843">
        <w:rPr>
          <w:rFonts w:ascii="Helvetica" w:hAnsi="Helvetica" w:cs="Times New Roman"/>
          <w:color w:val="3F3E3E"/>
          <w:sz w:val="18"/>
          <w:szCs w:val="18"/>
        </w:rPr>
        <w:br/>
        <w:t>• Requiring all Instruction Associates have a terminal degree</w:t>
      </w:r>
      <w:r w:rsidRPr="00DC7843">
        <w:rPr>
          <w:rFonts w:ascii="Helvetica" w:hAnsi="Helvetica" w:cs="Times New Roman"/>
          <w:color w:val="3F3E3E"/>
          <w:sz w:val="18"/>
          <w:szCs w:val="18"/>
        </w:rPr>
        <w:br/>
        <w:t>Furthermore, the Faculty Senate of Lamar University thanks President Simmons and Provost Doblin for their diligent work in overseeing these changes.</w:t>
      </w:r>
      <w:r w:rsidRPr="00DC7843">
        <w:rPr>
          <w:rFonts w:ascii="Helvetica" w:hAnsi="Helvetica" w:cs="Times New Roman"/>
          <w:color w:val="3F3E3E"/>
          <w:sz w:val="18"/>
          <w:szCs w:val="18"/>
        </w:rPr>
        <w:br/>
        <w:t>Finally the Faculty Senate of Lamar University particularly thanks the faculty members who worked tirelessly to evaluate SACS’ concerns with the program, to generate solutions to those concerns, to devise ways of implementing those solutions, and to carry out those solutions.</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Valentin accepted the friendly amendment to specify all three-degree programs in paragraph three. John Gossage made the motion to approve the resolution and George Kenyon seconded the motion. The motion passed unanimously. </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New Business:</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1. Nancy Blume asked if anyone knows why the University technology was shut down last Thursday and Friday. Valentin said he would inquire. </w:t>
      </w:r>
      <w:r w:rsidRPr="00DC7843">
        <w:rPr>
          <w:rFonts w:ascii="Helvetica" w:hAnsi="Helvetica" w:cs="Times New Roman"/>
          <w:color w:val="3F3E3E"/>
          <w:sz w:val="18"/>
          <w:szCs w:val="18"/>
        </w:rPr>
        <w:br/>
        <w:t>2. Lula Henry asked that anyone who ran college committee elections last week, submit the elections to Valentin. </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Adjournment: George Kenyon moved to adjourn the meeting and Howell Lynch seconded. Valentin adjourned the 2009/2010 Senate meeting with no further business at 3:50 pm. </w:t>
      </w:r>
      <w:r w:rsidRPr="00DC7843">
        <w:rPr>
          <w:rFonts w:ascii="Helvetica" w:hAnsi="Helvetica" w:cs="Times New Roman"/>
          <w:color w:val="3F3E3E"/>
          <w:sz w:val="18"/>
          <w:szCs w:val="18"/>
        </w:rPr>
        <w:br/>
        <w:t>_____________________________________________________</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Call to Order of New Senate for 2010/2011: </w:t>
      </w:r>
      <w:r w:rsidRPr="00DC7843">
        <w:rPr>
          <w:rFonts w:ascii="Helvetica" w:hAnsi="Helvetica" w:cs="Times New Roman"/>
          <w:color w:val="3F3E3E"/>
          <w:sz w:val="18"/>
          <w:szCs w:val="18"/>
        </w:rPr>
        <w:br/>
        <w:t>President Valentin Andreev called the new 2010/2011 meeting to order at 3:50 p.m. and asked the Chair of the Nominations Committee to take the podium for elections of new Faculty Senate officers. Ted Mahavier took the podium and reviewed for the new senators the FS Bylaws for election of officers. He read article 2.2 of the Bylaws (pp. 155-156). </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The official ballot was distributed and any oral nominations were requested for the ballot:</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For President: (Lula Henry and Jeremy Shelton withdrew their names from the ballot.) </w:t>
      </w:r>
      <w:r w:rsidRPr="00DC7843">
        <w:rPr>
          <w:rFonts w:ascii="Helvetica" w:hAnsi="Helvetica" w:cs="Times New Roman"/>
          <w:color w:val="3F3E3E"/>
          <w:sz w:val="18"/>
          <w:szCs w:val="18"/>
        </w:rPr>
        <w:br/>
        <w:t>On the ballot remained: Valentin Andreev.</w:t>
      </w:r>
      <w:r w:rsidRPr="00DC7843">
        <w:rPr>
          <w:rFonts w:ascii="Helvetica" w:hAnsi="Helvetica" w:cs="Times New Roman"/>
          <w:color w:val="3F3E3E"/>
          <w:sz w:val="18"/>
          <w:szCs w:val="18"/>
        </w:rPr>
        <w:br/>
        <w:t>For Vice-President: Catalina Castillon was nominated to be added. (Dianna Rivers withdrew her name.) On the ballot then remained: Barbara Hernandez, George Kenyon, Jeremy Shelton, and Catalina Castillon. </w:t>
      </w:r>
      <w:r w:rsidRPr="00DC7843">
        <w:rPr>
          <w:rFonts w:ascii="Helvetica" w:hAnsi="Helvetica" w:cs="Times New Roman"/>
          <w:color w:val="3F3E3E"/>
          <w:sz w:val="18"/>
          <w:szCs w:val="18"/>
        </w:rPr>
        <w:br/>
        <w:t>For Secretary: Valentin nominated Dianna Rivers. (Alicen Flosi and Catalina Castillon withdrew their names.) On the ballot remained: Dianna Rivers </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Nominations were closed and secret ballot voting was conducted for the position of Vice President. With votes counted, Jeremy Shelton was voted as the new Vice President. </w:t>
      </w:r>
      <w:r w:rsidRPr="00DC7843">
        <w:rPr>
          <w:rFonts w:ascii="Helvetica" w:hAnsi="Helvetica" w:cs="Times New Roman"/>
          <w:color w:val="3F3E3E"/>
          <w:sz w:val="18"/>
          <w:szCs w:val="18"/>
        </w:rPr>
        <w:br/>
        <w:t>The new officers were announced: Valentin Andreev as President; Jeremy Shelton Vice President, and Dianna Rivers as Secretary. </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Valentin adjourned the meeting at 4:05 pm.</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Respectfully submitted,</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Dianna Rivers</w:t>
      </w:r>
      <w:r w:rsidRPr="00DC7843">
        <w:rPr>
          <w:rFonts w:ascii="Helvetica" w:hAnsi="Helvetica" w:cs="Times New Roman"/>
          <w:color w:val="3F3E3E"/>
          <w:sz w:val="18"/>
          <w:szCs w:val="18"/>
        </w:rPr>
        <w:br/>
        <w:t>Secretary of Faculty Senate</w:t>
      </w:r>
      <w:r w:rsidRPr="00DC7843">
        <w:rPr>
          <w:rFonts w:ascii="Helvetica" w:hAnsi="Helvetica" w:cs="Times New Roman"/>
          <w:color w:val="3F3E3E"/>
          <w:sz w:val="18"/>
          <w:szCs w:val="18"/>
        </w:rPr>
        <w:br/>
        <w:t>5-5-10/5-7-10/5-10-10/DR</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BUDGET COMMITTEE DOCUMENTS ARE ATTACHEDED (From Barbara Hernandez, CHAIR)</w:t>
      </w:r>
      <w:r w:rsidRPr="00DC7843">
        <w:rPr>
          <w:rFonts w:ascii="Helvetica" w:hAnsi="Helvetica" w:cs="Times New Roman"/>
          <w:color w:val="3F3E3E"/>
          <w:sz w:val="18"/>
          <w:szCs w:val="18"/>
        </w:rPr>
        <w:br/>
        <w:t>(Report 1/2 )Budget and Compensation Committee Report To Faculty Senate </w:t>
      </w:r>
      <w:r w:rsidRPr="00DC7843">
        <w:rPr>
          <w:rFonts w:ascii="Helvetica" w:hAnsi="Helvetica" w:cs="Times New Roman"/>
          <w:color w:val="3F3E3E"/>
          <w:sz w:val="18"/>
          <w:szCs w:val="18"/>
        </w:rPr>
        <w:br/>
        <w:t>The following data was compiled from the F.208 merit pay percentages for the Lamar University faculty and instructors for 2009. There are numerous salary compression issues this year and some new issues. There are several discrepancies in the merit pay distribution in most of the colleges. Higher % merit pay was given to the people who were at Lamar for the shortest period of time, especially instructors. There was no cap on instructors’ merit pay and many are compensated above what any tenure or tenure track faculty member received in many colleges. Three of five colleges (COEHD, FA &amp; C, &amp; A &amp; S) awarded &gt;% merit pay to instructors/lecturers than to any tenure or tenure track faculty. </w:t>
      </w:r>
      <w:r w:rsidRPr="00DC7843">
        <w:rPr>
          <w:rFonts w:ascii="Helvetica" w:hAnsi="Helvetica" w:cs="Times New Roman"/>
          <w:color w:val="3F3E3E"/>
          <w:sz w:val="18"/>
          <w:szCs w:val="18"/>
        </w:rPr>
        <w:br/>
        <w:t>Salary compression is a huge consideration and action is necessary to prevent this occurring in the future. Salary compression issues permeated 4 colleges including the COEHD, COE, FA &amp; C, &amp; A &amp; S. This was largely due to: </w:t>
      </w:r>
      <w:r w:rsidRPr="00DC7843">
        <w:rPr>
          <w:rFonts w:ascii="Helvetica" w:hAnsi="Helvetica" w:cs="Times New Roman"/>
          <w:color w:val="3F3E3E"/>
          <w:sz w:val="18"/>
          <w:szCs w:val="18"/>
        </w:rPr>
        <w:br/>
        <w:t>1. instructors received &gt; % merit pay than faculty </w:t>
      </w:r>
      <w:r w:rsidRPr="00DC7843">
        <w:rPr>
          <w:rFonts w:ascii="Helvetica" w:hAnsi="Helvetica" w:cs="Times New Roman"/>
          <w:color w:val="3F3E3E"/>
          <w:sz w:val="18"/>
          <w:szCs w:val="18"/>
        </w:rPr>
        <w:br/>
        <w:t>2. inequitable distributions based on $ amount and not % of salary </w:t>
      </w:r>
      <w:r w:rsidRPr="00DC7843">
        <w:rPr>
          <w:rFonts w:ascii="Helvetica" w:hAnsi="Helvetica" w:cs="Times New Roman"/>
          <w:color w:val="3F3E3E"/>
          <w:sz w:val="18"/>
          <w:szCs w:val="18"/>
        </w:rPr>
        <w:br/>
        <w:t>3. reductions in merit pay when equity payments were given</w:t>
      </w:r>
      <w:r w:rsidRPr="00DC7843">
        <w:rPr>
          <w:rFonts w:ascii="Helvetica" w:hAnsi="Helvetica" w:cs="Times New Roman"/>
          <w:color w:val="3F3E3E"/>
          <w:sz w:val="18"/>
          <w:szCs w:val="18"/>
        </w:rPr>
        <w:br/>
        <w:t>4. one department in the COE received no &gt; 3.42% merit pay. </w:t>
      </w:r>
      <w:r w:rsidRPr="00DC7843">
        <w:rPr>
          <w:rFonts w:ascii="Helvetica" w:hAnsi="Helvetica" w:cs="Times New Roman"/>
          <w:color w:val="3F3E3E"/>
          <w:sz w:val="18"/>
          <w:szCs w:val="18"/>
        </w:rPr>
        <w:br/>
        <w:t>COB-has a 3 tiered system that seems equitable. However, the % dispersion between the tiers varied each year and was decided upon by the Dean. </w:t>
      </w:r>
      <w:r w:rsidRPr="00DC7843">
        <w:rPr>
          <w:rFonts w:ascii="Helvetica" w:hAnsi="Helvetica" w:cs="Times New Roman"/>
          <w:color w:val="3F3E3E"/>
          <w:sz w:val="18"/>
          <w:szCs w:val="18"/>
        </w:rPr>
        <w:br/>
        <w:t>COEHD-One department awarded a greater % to all instructors with a range of 6.87-15.2% merit pay (&gt;3x the 5% cap amount for faculty). Another department awarded everyone 5% or &gt; merit pay. The COEHD calculated merit pay based on the % of merit pool monies (decided upon by the Dean) and not faculty salary which was a huge salary compression issue. </w:t>
      </w:r>
      <w:r w:rsidRPr="00DC7843">
        <w:rPr>
          <w:rFonts w:ascii="Helvetica" w:hAnsi="Helvetica" w:cs="Times New Roman"/>
          <w:color w:val="3F3E3E"/>
          <w:sz w:val="18"/>
          <w:szCs w:val="18"/>
        </w:rPr>
        <w:br/>
        <w:t>FA &amp; C-In one department, instructors’ merit pay ranged from 7.42-8.51% merit pay, exceeding the merit % to any tenure or tenure track faculty member. In another department, everyone received a 5% merit pay increase. </w:t>
      </w:r>
      <w:r w:rsidRPr="00DC7843">
        <w:rPr>
          <w:rFonts w:ascii="Helvetica" w:hAnsi="Helvetica" w:cs="Times New Roman"/>
          <w:color w:val="3F3E3E"/>
          <w:sz w:val="18"/>
          <w:szCs w:val="18"/>
        </w:rPr>
        <w:br/>
        <w:t>COE-Decreased merit pay (%) was awarded for faculty that received equity monies. Many professors with equity pay received merit pay percentages less than any assistant professor’s % merit pay. One department received less merit pay % than any other department (&gt; was 4.35%).</w:t>
      </w:r>
      <w:r w:rsidRPr="00DC7843">
        <w:rPr>
          <w:rFonts w:ascii="Helvetica" w:hAnsi="Helvetica" w:cs="Times New Roman"/>
          <w:color w:val="3F3E3E"/>
          <w:sz w:val="18"/>
          <w:szCs w:val="18"/>
        </w:rPr>
        <w:br/>
        <w:t>A &amp; S-There seemed to be a consistency with the merit raises, and many faculty members received greater than 5%. However, an instructor’s received &gt;merit pay at 8.35%. </w:t>
      </w:r>
      <w:r w:rsidRPr="00DC7843">
        <w:rPr>
          <w:rFonts w:ascii="Helvetica" w:hAnsi="Helvetica" w:cs="Times New Roman"/>
          <w:color w:val="3F3E3E"/>
          <w:sz w:val="18"/>
          <w:szCs w:val="18"/>
        </w:rPr>
        <w:br/>
        <w:t>Library- There seemed to be a consistency with the merit raises and everyone received equitable merit pay no less than 4.28%. </w:t>
      </w:r>
      <w:r w:rsidRPr="00DC7843">
        <w:rPr>
          <w:rFonts w:ascii="Helvetica" w:hAnsi="Helvetica" w:cs="Times New Roman"/>
          <w:color w:val="3F3E3E"/>
          <w:sz w:val="18"/>
          <w:szCs w:val="18"/>
        </w:rPr>
        <w:br/>
        <w:t>Recommendations for motions: </w:t>
      </w:r>
      <w:r w:rsidRPr="00DC7843">
        <w:rPr>
          <w:rFonts w:ascii="Helvetica" w:hAnsi="Helvetica" w:cs="Times New Roman"/>
          <w:color w:val="3F3E3E"/>
          <w:sz w:val="18"/>
          <w:szCs w:val="18"/>
        </w:rPr>
        <w:br/>
        <w:t>Professor receiving equity pay may not receive a reduced % of merit pay. Equity monies are not to be considered in merit pay distribution.</w:t>
      </w:r>
      <w:r w:rsidRPr="00DC7843">
        <w:rPr>
          <w:rFonts w:ascii="Helvetica" w:hAnsi="Helvetica" w:cs="Times New Roman"/>
          <w:color w:val="3F3E3E"/>
          <w:sz w:val="18"/>
          <w:szCs w:val="18"/>
        </w:rPr>
        <w:br/>
        <w:t>Instructors, lecturers, and adjunct instructors merit pay % is capped and not greater than the % given for tenure and tenure track faculty merit pay.</w:t>
      </w:r>
      <w:r w:rsidRPr="00DC7843">
        <w:rPr>
          <w:rFonts w:ascii="Helvetica" w:hAnsi="Helvetica" w:cs="Times New Roman"/>
          <w:color w:val="3F3E3E"/>
          <w:sz w:val="18"/>
          <w:szCs w:val="18"/>
        </w:rPr>
        <w:br/>
      </w:r>
      <w:r w:rsidRPr="00DC7843">
        <w:rPr>
          <w:rFonts w:ascii="Helvetica" w:hAnsi="Helvetica" w:cs="Times New Roman"/>
          <w:color w:val="3F3E3E"/>
          <w:sz w:val="18"/>
          <w:szCs w:val="18"/>
        </w:rPr>
        <w:br/>
        <w:t>College of Education and Human Development</w:t>
      </w:r>
      <w:r w:rsidRPr="00DC7843">
        <w:rPr>
          <w:rFonts w:ascii="Helvetica" w:hAnsi="Helvetica" w:cs="Times New Roman"/>
          <w:color w:val="3F3E3E"/>
          <w:sz w:val="18"/>
          <w:szCs w:val="18"/>
        </w:rPr>
        <w:br/>
        <w:t>There was salary compression within the departments. The merit pay calculated was based on the % of the merit pool monies and not according the faculty salary $ amount. The $ amount for merit pay can be smaller or larger (usually smaller) leading to compression. Everyone’s merit pay was based on a % of the merit pool (a set amount is awarded per point), so an assistant and a professor receiving the same merit pay % on the F.208 received the same merit pay $ amount, leading to compression. </w:t>
      </w:r>
      <w:r w:rsidRPr="00DC7843">
        <w:rPr>
          <w:rFonts w:ascii="Helvetica" w:hAnsi="Helvetica" w:cs="Times New Roman"/>
          <w:color w:val="3F3E3E"/>
          <w:sz w:val="18"/>
          <w:szCs w:val="18"/>
        </w:rPr>
        <w:br/>
        <w:t>Instructors received larger merit pay % than any faculty in the college, except in one department.</w:t>
      </w:r>
      <w:r w:rsidRPr="00DC7843">
        <w:rPr>
          <w:rFonts w:ascii="Helvetica" w:hAnsi="Helvetica" w:cs="Times New Roman"/>
          <w:color w:val="3F3E3E"/>
          <w:sz w:val="18"/>
          <w:szCs w:val="18"/>
        </w:rPr>
        <w:br/>
        <w:t>Everyone in the FCS department received greater than 5% merit pay. </w:t>
      </w:r>
      <w:r w:rsidRPr="00DC7843">
        <w:rPr>
          <w:rFonts w:ascii="Helvetica" w:hAnsi="Helvetica" w:cs="Times New Roman"/>
          <w:color w:val="3F3E3E"/>
          <w:sz w:val="18"/>
          <w:szCs w:val="18"/>
        </w:rPr>
        <w:br/>
        <w:t>There was a discrepancy in percentage ranges between tenure and tenure track faculty and instructors in the HKN department. There was a greater % merit pay given to instructors and half time instructors (Range: 6.87-15.2%) than any tenure or tenure track faculty. </w:t>
      </w:r>
      <w:r w:rsidRPr="00DC7843">
        <w:rPr>
          <w:rFonts w:ascii="Helvetica" w:hAnsi="Helvetica" w:cs="Times New Roman"/>
          <w:color w:val="3F3E3E"/>
          <w:sz w:val="18"/>
          <w:szCs w:val="18"/>
        </w:rPr>
        <w:br/>
        <w:t>The highest merit pay for faculty in the entire college was 6.853% given to a tenure track assistant professor in the HKN department. </w:t>
      </w:r>
      <w:r w:rsidRPr="00DC7843">
        <w:rPr>
          <w:rFonts w:ascii="Helvetica" w:hAnsi="Helvetica" w:cs="Times New Roman"/>
          <w:color w:val="3F3E3E"/>
          <w:sz w:val="18"/>
          <w:szCs w:val="18"/>
        </w:rPr>
        <w:br/>
        <w:t>College of Business</w:t>
      </w:r>
      <w:r w:rsidRPr="00DC7843">
        <w:rPr>
          <w:rFonts w:ascii="Helvetica" w:hAnsi="Helvetica" w:cs="Times New Roman"/>
          <w:color w:val="3F3E3E"/>
          <w:sz w:val="18"/>
          <w:szCs w:val="18"/>
        </w:rPr>
        <w:br/>
        <w:t>These merit raises were distributed according to a 3 tiered system which seemed fair and equitable for all faculty members. The tiers used for the 2009 year for merit pay were: &gt;4.5 =5.65%; 3.5-4.49 = 4.5% and &lt;3.5 = 3.55%. The % dispersion of the tiers, however, varied from year to year and there was not a consistency in the spread of the scores per tier and the spread was left to the discretion of the Dean. This seemed to reduce salary compression and ensured merit pay is based on salary $ and not % of merit pool, but the variability of the tiers each year was questionable.</w:t>
      </w:r>
      <w:r w:rsidRPr="00DC7843">
        <w:rPr>
          <w:rFonts w:ascii="Helvetica" w:hAnsi="Helvetica" w:cs="Times New Roman"/>
          <w:color w:val="3F3E3E"/>
          <w:sz w:val="18"/>
          <w:szCs w:val="18"/>
        </w:rPr>
        <w:br/>
        <w:t>College of Fine Arts and Communications</w:t>
      </w:r>
      <w:r w:rsidRPr="00DC7843">
        <w:rPr>
          <w:rFonts w:ascii="Helvetica" w:hAnsi="Helvetica" w:cs="Times New Roman"/>
          <w:color w:val="3F3E3E"/>
          <w:sz w:val="18"/>
          <w:szCs w:val="18"/>
        </w:rPr>
        <w:br/>
        <w:t>There was salary compression regarding instructor’s merit pay and faculty members. There were discrepancies with no cap demonstrated. </w:t>
      </w:r>
      <w:r w:rsidRPr="00DC7843">
        <w:rPr>
          <w:rFonts w:ascii="Helvetica" w:hAnsi="Helvetica" w:cs="Times New Roman"/>
          <w:color w:val="3F3E3E"/>
          <w:sz w:val="18"/>
          <w:szCs w:val="18"/>
        </w:rPr>
        <w:br/>
        <w:t>In Theatre/Dance, an assistant professor received the highest percentage (5.87%) for faculty in the college. </w:t>
      </w:r>
      <w:r w:rsidRPr="00DC7843">
        <w:rPr>
          <w:rFonts w:ascii="Helvetica" w:hAnsi="Helvetica" w:cs="Times New Roman"/>
          <w:color w:val="3F3E3E"/>
          <w:sz w:val="18"/>
          <w:szCs w:val="18"/>
        </w:rPr>
        <w:br/>
        <w:t>However, there was a greater discrepancy with instructors/lecturers in Music. 2 music instructors and one lecturer received the largest merit pay % ranging from 7.42-8.51%. This % was greater than any tenure or tenure track faculty member in the college. </w:t>
      </w:r>
      <w:r w:rsidRPr="00DC7843">
        <w:rPr>
          <w:rFonts w:ascii="Helvetica" w:hAnsi="Helvetica" w:cs="Times New Roman"/>
          <w:color w:val="3F3E3E"/>
          <w:sz w:val="18"/>
          <w:szCs w:val="18"/>
        </w:rPr>
        <w:br/>
        <w:t>In Art, everyone received 5%.</w:t>
      </w:r>
      <w:r w:rsidRPr="00DC7843">
        <w:rPr>
          <w:rFonts w:ascii="Helvetica" w:hAnsi="Helvetica" w:cs="Times New Roman"/>
          <w:color w:val="3F3E3E"/>
          <w:sz w:val="18"/>
          <w:szCs w:val="18"/>
        </w:rPr>
        <w:br/>
        <w:t>It was not clear how the budgets for merit pay were combined in the Theatre/Dance department. </w:t>
      </w:r>
      <w:r w:rsidRPr="00DC7843">
        <w:rPr>
          <w:rFonts w:ascii="Helvetica" w:hAnsi="Helvetica" w:cs="Times New Roman"/>
          <w:color w:val="3F3E3E"/>
          <w:sz w:val="18"/>
          <w:szCs w:val="18"/>
        </w:rPr>
        <w:br/>
        <w:t>College of Arts and Sciences</w:t>
      </w:r>
      <w:r w:rsidRPr="00DC7843">
        <w:rPr>
          <w:rFonts w:ascii="Helvetica" w:hAnsi="Helvetica" w:cs="Times New Roman"/>
          <w:color w:val="3F3E3E"/>
          <w:sz w:val="18"/>
          <w:szCs w:val="18"/>
        </w:rPr>
        <w:br/>
        <w:t>There seemed to be a consistency with the merit raises, although many faculty members received greater than 5% (&gt; 7.167%). The average % was 5.009. </w:t>
      </w:r>
      <w:r w:rsidRPr="00DC7843">
        <w:rPr>
          <w:rFonts w:ascii="Helvetica" w:hAnsi="Helvetica" w:cs="Times New Roman"/>
          <w:color w:val="3F3E3E"/>
          <w:sz w:val="18"/>
          <w:szCs w:val="18"/>
        </w:rPr>
        <w:br/>
        <w:t>However, 1 lecturer in Sociology received an 8.537% merit pay increase (the highest for any faculty or instructor). This increased salary compression. </w:t>
      </w:r>
      <w:r w:rsidRPr="00DC7843">
        <w:rPr>
          <w:rFonts w:ascii="Helvetica" w:hAnsi="Helvetica" w:cs="Times New Roman"/>
          <w:color w:val="3F3E3E"/>
          <w:sz w:val="18"/>
          <w:szCs w:val="18"/>
        </w:rPr>
        <w:br/>
        <w:t>College of Engineering</w:t>
      </w:r>
      <w:r w:rsidRPr="00DC7843">
        <w:rPr>
          <w:rFonts w:ascii="Helvetica" w:hAnsi="Helvetica" w:cs="Times New Roman"/>
          <w:color w:val="3F3E3E"/>
          <w:sz w:val="18"/>
          <w:szCs w:val="18"/>
        </w:rPr>
        <w:br/>
        <w:t>There was inequity among merit raises across the departments and there was salary compression. All faculty members receiving equity pay in the COE received a lesser % than those without equity. The average % for a Professor was 4.17%, an Associate was 5.52% and an Assistant was 5.89%. One professor that received equity pay received less merit pay than any assistant professor. </w:t>
      </w:r>
      <w:r w:rsidRPr="00DC7843">
        <w:rPr>
          <w:rFonts w:ascii="Helvetica" w:hAnsi="Helvetica" w:cs="Times New Roman"/>
          <w:color w:val="3F3E3E"/>
          <w:sz w:val="18"/>
          <w:szCs w:val="18"/>
        </w:rPr>
        <w:br/>
        <w:t>Construction management received less merit pay than any other department with ranges from 3.42-4.35% although equity monies were funded. No one is this department received &gt; than 4.35%, and this accounted for the lowest % cap in the College. </w:t>
      </w:r>
      <w:r w:rsidRPr="00DC7843">
        <w:rPr>
          <w:rFonts w:ascii="Helvetica" w:hAnsi="Helvetica" w:cs="Times New Roman"/>
          <w:color w:val="3F3E3E"/>
          <w:sz w:val="18"/>
          <w:szCs w:val="18"/>
        </w:rPr>
        <w:br/>
        <w:t>Library </w:t>
      </w:r>
      <w:r w:rsidRPr="00DC7843">
        <w:rPr>
          <w:rFonts w:ascii="Helvetica" w:hAnsi="Helvetica" w:cs="Times New Roman"/>
          <w:color w:val="3F3E3E"/>
          <w:sz w:val="18"/>
          <w:szCs w:val="18"/>
        </w:rPr>
        <w:br/>
        <w:t>There was consistency in the merit pay received with the ranges (4.28-5.97%). The average merit pay was at 5.07%. There does not appear to be any salary compression issues.</w:t>
      </w:r>
      <w:r w:rsidRPr="00DC7843">
        <w:rPr>
          <w:rFonts w:ascii="Helvetica" w:hAnsi="Helvetica" w:cs="Times New Roman"/>
          <w:color w:val="3F3E3E"/>
          <w:sz w:val="18"/>
          <w:szCs w:val="18"/>
        </w:rPr>
        <w:br/>
        <w:t>REPORT #2/2</w:t>
      </w:r>
      <w:r w:rsidRPr="00DC7843">
        <w:rPr>
          <w:rFonts w:ascii="Helvetica" w:hAnsi="Helvetica" w:cs="Times New Roman"/>
          <w:color w:val="3F3E3E"/>
          <w:sz w:val="18"/>
          <w:szCs w:val="18"/>
        </w:rPr>
        <w:br/>
        <w:t>AMENDED May 5, 2010</w:t>
      </w:r>
      <w:r w:rsidRPr="00DC7843">
        <w:rPr>
          <w:rFonts w:ascii="Helvetica" w:hAnsi="Helvetica" w:cs="Times New Roman"/>
          <w:color w:val="3F3E3E"/>
          <w:sz w:val="18"/>
          <w:szCs w:val="18"/>
        </w:rPr>
        <w:br/>
        <w:t>Report of the University Budget and Compensation Committee</w:t>
      </w:r>
      <w:r w:rsidRPr="00DC7843">
        <w:rPr>
          <w:rFonts w:ascii="Helvetica" w:hAnsi="Helvetica" w:cs="Times New Roman"/>
          <w:color w:val="3F3E3E"/>
          <w:sz w:val="18"/>
          <w:szCs w:val="18"/>
        </w:rPr>
        <w:br/>
        <w:t>Source: F.208 Merit Pay % and Salaries for 2009</w:t>
      </w:r>
      <w:r w:rsidRPr="00DC7843">
        <w:rPr>
          <w:rFonts w:ascii="Helvetica" w:hAnsi="Helvetica" w:cs="Times New Roman"/>
          <w:color w:val="3F3E3E"/>
          <w:sz w:val="18"/>
          <w:szCs w:val="18"/>
        </w:rPr>
        <w:br/>
        <w:t>University Grand Totals: Basic Averages and Ranges (Not weighted) Total Faculty Numbers: 339</w:t>
      </w:r>
      <w:r w:rsidRPr="00DC7843">
        <w:rPr>
          <w:rFonts w:ascii="Helvetica" w:hAnsi="Helvetica" w:cs="Times New Roman"/>
          <w:color w:val="3F3E3E"/>
          <w:sz w:val="18"/>
          <w:szCs w:val="18"/>
        </w:rPr>
        <w:br/>
        <w:t>UNIVERSITY MERIT %</w:t>
      </w:r>
      <w:r w:rsidRPr="00DC7843">
        <w:rPr>
          <w:rFonts w:ascii="Helvetica" w:hAnsi="Helvetica" w:cs="Times New Roman"/>
          <w:color w:val="3F3E3E"/>
          <w:sz w:val="18"/>
          <w:szCs w:val="18"/>
        </w:rPr>
        <w:br/>
        <w:t>Range: 0-15.207%</w:t>
      </w:r>
      <w:r w:rsidRPr="00DC7843">
        <w:rPr>
          <w:rFonts w:ascii="Helvetica" w:hAnsi="Helvetica" w:cs="Times New Roman"/>
          <w:color w:val="3F3E3E"/>
          <w:sz w:val="18"/>
          <w:szCs w:val="18"/>
        </w:rPr>
        <w:br/>
        <w:t>Lowest: COEHD (2 departments) and A &amp; S (0%) </w:t>
      </w:r>
      <w:r w:rsidRPr="00DC7843">
        <w:rPr>
          <w:rFonts w:ascii="Helvetica" w:hAnsi="Helvetica" w:cs="Times New Roman"/>
          <w:color w:val="3F3E3E"/>
          <w:sz w:val="18"/>
          <w:szCs w:val="18"/>
        </w:rPr>
        <w:br/>
        <w:t>Highest: COEHD (one department) (15.207%) </w:t>
      </w:r>
      <w:r w:rsidRPr="00DC7843">
        <w:rPr>
          <w:rFonts w:ascii="Helvetica" w:hAnsi="Helvetica" w:cs="Times New Roman"/>
          <w:color w:val="3F3E3E"/>
          <w:sz w:val="18"/>
          <w:szCs w:val="18"/>
        </w:rPr>
        <w:br/>
        <w:t>UNIVERSITY MERIT %</w:t>
      </w:r>
      <w:r w:rsidRPr="00DC7843">
        <w:rPr>
          <w:rFonts w:ascii="Helvetica" w:hAnsi="Helvetica" w:cs="Times New Roman"/>
          <w:color w:val="3F3E3E"/>
          <w:sz w:val="18"/>
          <w:szCs w:val="18"/>
        </w:rPr>
        <w:br/>
        <w:t>Average: 5.10% </w:t>
      </w:r>
      <w:r w:rsidRPr="00DC7843">
        <w:rPr>
          <w:rFonts w:ascii="Helvetica" w:hAnsi="Helvetica" w:cs="Times New Roman"/>
          <w:color w:val="3F3E3E"/>
          <w:sz w:val="18"/>
          <w:szCs w:val="18"/>
        </w:rPr>
        <w:br/>
        <w:t>Lowest: A &amp; S, COEHD (0%) and COE (2.75%) </w:t>
      </w:r>
      <w:r w:rsidRPr="00DC7843">
        <w:rPr>
          <w:rFonts w:ascii="Helvetica" w:hAnsi="Helvetica" w:cs="Times New Roman"/>
          <w:color w:val="3F3E3E"/>
          <w:sz w:val="18"/>
          <w:szCs w:val="18"/>
        </w:rPr>
        <w:br/>
        <w:t>Highest: COEHD (15.207%)</w:t>
      </w:r>
      <w:r w:rsidRPr="00DC7843">
        <w:rPr>
          <w:rFonts w:ascii="Helvetica" w:hAnsi="Helvetica" w:cs="Times New Roman"/>
          <w:color w:val="3F3E3E"/>
          <w:sz w:val="18"/>
          <w:szCs w:val="18"/>
        </w:rPr>
        <w:br/>
        <w:t>UNIVERSITY MERIT $</w:t>
      </w:r>
      <w:r w:rsidRPr="00DC7843">
        <w:rPr>
          <w:rFonts w:ascii="Helvetica" w:hAnsi="Helvetica" w:cs="Times New Roman"/>
          <w:color w:val="3F3E3E"/>
          <w:sz w:val="18"/>
          <w:szCs w:val="18"/>
        </w:rPr>
        <w:br/>
        <w:t>Range: $0-$5,953</w:t>
      </w:r>
      <w:r w:rsidRPr="00DC7843">
        <w:rPr>
          <w:rFonts w:ascii="Helvetica" w:hAnsi="Helvetica" w:cs="Times New Roman"/>
          <w:color w:val="3F3E3E"/>
          <w:sz w:val="18"/>
          <w:szCs w:val="18"/>
        </w:rPr>
        <w:br/>
        <w:t>Lowest: A &amp; S and COEHD ($0) </w:t>
      </w:r>
      <w:r w:rsidRPr="00DC7843">
        <w:rPr>
          <w:rFonts w:ascii="Helvetica" w:hAnsi="Helvetica" w:cs="Times New Roman"/>
          <w:color w:val="3F3E3E"/>
          <w:sz w:val="18"/>
          <w:szCs w:val="18"/>
        </w:rPr>
        <w:br/>
        <w:t>Highest: COE ($5,953)</w:t>
      </w:r>
      <w:r w:rsidRPr="00DC7843">
        <w:rPr>
          <w:rFonts w:ascii="Helvetica" w:hAnsi="Helvetica" w:cs="Times New Roman"/>
          <w:color w:val="3F3E3E"/>
          <w:sz w:val="18"/>
          <w:szCs w:val="18"/>
        </w:rPr>
        <w:br/>
        <w:t>UNIVERSITY MERIT $</w:t>
      </w:r>
      <w:r w:rsidRPr="00DC7843">
        <w:rPr>
          <w:rFonts w:ascii="Helvetica" w:hAnsi="Helvetica" w:cs="Times New Roman"/>
          <w:color w:val="3F3E3E"/>
          <w:sz w:val="18"/>
          <w:szCs w:val="18"/>
        </w:rPr>
        <w:br/>
        <w:t>Average: $3,383 </w:t>
      </w:r>
      <w:r w:rsidRPr="00DC7843">
        <w:rPr>
          <w:rFonts w:ascii="Helvetica" w:hAnsi="Helvetica" w:cs="Times New Roman"/>
          <w:color w:val="3F3E3E"/>
          <w:sz w:val="18"/>
          <w:szCs w:val="18"/>
        </w:rPr>
        <w:br/>
        <w:t>Lowest: COEHD and A &amp; S ($0) </w:t>
      </w:r>
      <w:r w:rsidRPr="00DC7843">
        <w:rPr>
          <w:rFonts w:ascii="Helvetica" w:hAnsi="Helvetica" w:cs="Times New Roman"/>
          <w:color w:val="3F3E3E"/>
          <w:sz w:val="18"/>
          <w:szCs w:val="18"/>
        </w:rPr>
        <w:br/>
        <w:t>Highest: COB ($4,395)</w:t>
      </w:r>
      <w:r w:rsidRPr="00DC7843">
        <w:rPr>
          <w:rFonts w:ascii="Helvetica" w:hAnsi="Helvetica" w:cs="Times New Roman"/>
          <w:color w:val="3F3E3E"/>
          <w:sz w:val="18"/>
          <w:szCs w:val="18"/>
        </w:rPr>
        <w:br/>
        <w:t>UNIVERSITY SALARY $</w:t>
      </w:r>
      <w:r w:rsidRPr="00DC7843">
        <w:rPr>
          <w:rFonts w:ascii="Helvetica" w:hAnsi="Helvetica" w:cs="Times New Roman"/>
          <w:color w:val="3F3E3E"/>
          <w:sz w:val="18"/>
          <w:szCs w:val="18"/>
        </w:rPr>
        <w:br/>
        <w:t>Range: $7,500-$129,600</w:t>
      </w:r>
      <w:r w:rsidRPr="00DC7843">
        <w:rPr>
          <w:rFonts w:ascii="Helvetica" w:hAnsi="Helvetica" w:cs="Times New Roman"/>
          <w:color w:val="3F3E3E"/>
          <w:sz w:val="18"/>
          <w:szCs w:val="18"/>
        </w:rPr>
        <w:br/>
        <w:t>Lowest: COEHD ($7,500; part time) </w:t>
      </w:r>
      <w:r w:rsidRPr="00DC7843">
        <w:rPr>
          <w:rFonts w:ascii="Helvetica" w:hAnsi="Helvetica" w:cs="Times New Roman"/>
          <w:color w:val="3F3E3E"/>
          <w:sz w:val="18"/>
          <w:szCs w:val="18"/>
        </w:rPr>
        <w:br/>
        <w:t>Highest: COE ($129,600)</w:t>
      </w:r>
      <w:r w:rsidRPr="00DC7843">
        <w:rPr>
          <w:rFonts w:ascii="Helvetica" w:hAnsi="Helvetica" w:cs="Times New Roman"/>
          <w:color w:val="3F3E3E"/>
          <w:sz w:val="18"/>
          <w:szCs w:val="18"/>
        </w:rPr>
        <w:br/>
        <w:t>UNIVERSITY SALARY $</w:t>
      </w:r>
      <w:r w:rsidRPr="00DC7843">
        <w:rPr>
          <w:rFonts w:ascii="Helvetica" w:hAnsi="Helvetica" w:cs="Times New Roman"/>
          <w:color w:val="3F3E3E"/>
          <w:sz w:val="18"/>
          <w:szCs w:val="18"/>
        </w:rPr>
        <w:br/>
        <w:t>Average: $71,120 </w:t>
      </w:r>
      <w:r w:rsidRPr="00DC7843">
        <w:rPr>
          <w:rFonts w:ascii="Helvetica" w:hAnsi="Helvetica" w:cs="Times New Roman"/>
          <w:color w:val="3F3E3E"/>
          <w:sz w:val="18"/>
          <w:szCs w:val="18"/>
        </w:rPr>
        <w:br/>
        <w:t>Lowest: COEHD ($56,314)</w:t>
      </w:r>
      <w:r w:rsidRPr="00DC7843">
        <w:rPr>
          <w:rFonts w:ascii="Helvetica" w:hAnsi="Helvetica" w:cs="Times New Roman"/>
          <w:color w:val="3F3E3E"/>
          <w:sz w:val="18"/>
          <w:szCs w:val="18"/>
        </w:rPr>
        <w:br/>
        <w:t>Highest: COB ($93,334) </w:t>
      </w:r>
    </w:p>
    <w:p w:rsidR="00DC7843" w:rsidRPr="00DC7843" w:rsidRDefault="00DC7843" w:rsidP="00DC7843">
      <w:pPr>
        <w:shd w:val="clear" w:color="auto" w:fill="FFFFFF"/>
        <w:spacing w:line="270" w:lineRule="atLeast"/>
        <w:rPr>
          <w:rFonts w:ascii="Helvetica" w:eastAsia="Times New Roman" w:hAnsi="Helvetica" w:cs="Times New Roman"/>
          <w:color w:val="3F3E3E"/>
          <w:sz w:val="18"/>
          <w:szCs w:val="18"/>
        </w:rPr>
      </w:pPr>
    </w:p>
    <w:p w:rsidR="00424CDE" w:rsidRDefault="00424CDE">
      <w:bookmarkStart w:id="0" w:name="_GoBack"/>
      <w:bookmarkEnd w:id="0"/>
    </w:p>
    <w:sectPr w:rsidR="00424CD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843"/>
    <w:rsid w:val="00424CDE"/>
    <w:rsid w:val="00B91893"/>
    <w:rsid w:val="00DC7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C7843"/>
  </w:style>
  <w:style w:type="character" w:styleId="Hyperlink">
    <w:name w:val="Hyperlink"/>
    <w:basedOn w:val="DefaultParagraphFont"/>
    <w:uiPriority w:val="99"/>
    <w:semiHidden/>
    <w:unhideWhenUsed/>
    <w:rsid w:val="00DC7843"/>
    <w:rPr>
      <w:color w:val="0000FF"/>
      <w:u w:val="single"/>
    </w:rPr>
  </w:style>
  <w:style w:type="paragraph" w:styleId="NormalWeb">
    <w:name w:val="Normal (Web)"/>
    <w:basedOn w:val="Normal"/>
    <w:uiPriority w:val="99"/>
    <w:semiHidden/>
    <w:unhideWhenUsed/>
    <w:rsid w:val="00DC7843"/>
    <w:pPr>
      <w:spacing w:before="100" w:beforeAutospacing="1" w:after="100" w:afterAutospacing="1"/>
    </w:pPr>
    <w:rPr>
      <w:rFonts w:ascii="Times" w:hAnsi="Times" w:cs="Times New Roman"/>
      <w:sz w:val="20"/>
      <w:szCs w:val="20"/>
    </w:rPr>
  </w:style>
  <w:style w:type="character" w:customStyle="1" w:styleId="acadhdr">
    <w:name w:val="acadhdr"/>
    <w:basedOn w:val="DefaultParagraphFont"/>
    <w:rsid w:val="00DC7843"/>
  </w:style>
  <w:style w:type="character" w:customStyle="1" w:styleId="admistext">
    <w:name w:val="admistext"/>
    <w:basedOn w:val="DefaultParagraphFont"/>
    <w:rsid w:val="00DC784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C7843"/>
  </w:style>
  <w:style w:type="character" w:styleId="Hyperlink">
    <w:name w:val="Hyperlink"/>
    <w:basedOn w:val="DefaultParagraphFont"/>
    <w:uiPriority w:val="99"/>
    <w:semiHidden/>
    <w:unhideWhenUsed/>
    <w:rsid w:val="00DC7843"/>
    <w:rPr>
      <w:color w:val="0000FF"/>
      <w:u w:val="single"/>
    </w:rPr>
  </w:style>
  <w:style w:type="paragraph" w:styleId="NormalWeb">
    <w:name w:val="Normal (Web)"/>
    <w:basedOn w:val="Normal"/>
    <w:uiPriority w:val="99"/>
    <w:semiHidden/>
    <w:unhideWhenUsed/>
    <w:rsid w:val="00DC7843"/>
    <w:pPr>
      <w:spacing w:before="100" w:beforeAutospacing="1" w:after="100" w:afterAutospacing="1"/>
    </w:pPr>
    <w:rPr>
      <w:rFonts w:ascii="Times" w:hAnsi="Times" w:cs="Times New Roman"/>
      <w:sz w:val="20"/>
      <w:szCs w:val="20"/>
    </w:rPr>
  </w:style>
  <w:style w:type="character" w:customStyle="1" w:styleId="acadhdr">
    <w:name w:val="acadhdr"/>
    <w:basedOn w:val="DefaultParagraphFont"/>
    <w:rsid w:val="00DC7843"/>
  </w:style>
  <w:style w:type="character" w:customStyle="1" w:styleId="admistext">
    <w:name w:val="admistext"/>
    <w:basedOn w:val="DefaultParagraphFont"/>
    <w:rsid w:val="00DC7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416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pcc.cs.lamar.edu/senate/index.php/minutes-and-resolutions/minutes/old-minut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2840</Words>
  <Characters>16189</Characters>
  <Application>Microsoft Macintosh Word</Application>
  <DocSecurity>0</DocSecurity>
  <Lines>134</Lines>
  <Paragraphs>37</Paragraphs>
  <ScaleCrop>false</ScaleCrop>
  <Company>Lamar University</Company>
  <LinksUpToDate>false</LinksUpToDate>
  <CharactersWithSpaces>18992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1</cp:revision>
  <dcterms:created xsi:type="dcterms:W3CDTF">2013-10-06T16:15:00Z</dcterms:created>
  <dcterms:modified xsi:type="dcterms:W3CDTF">2013-10-06T16:15:00Z</dcterms:modified>
</cp:coreProperties>
</file>